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B0" w:rsidRDefault="003D34B0" w:rsidP="003D34B0">
      <w:pPr>
        <w:jc w:val="center"/>
        <w:rPr>
          <w:sz w:val="20"/>
          <w:szCs w:val="20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>Додаток 1</w:t>
      </w:r>
    </w:p>
    <w:p w:rsidR="003D34B0" w:rsidRDefault="003D34B0" w:rsidP="003D34B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до рішення сесії селищної ради  </w:t>
      </w:r>
    </w:p>
    <w:p w:rsidR="003D34B0" w:rsidRDefault="003D34B0" w:rsidP="003D34B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від 28 січня 2021 року№113-VIIІ  </w:t>
      </w:r>
    </w:p>
    <w:p w:rsidR="003D34B0" w:rsidRDefault="003D34B0" w:rsidP="003D34B0">
      <w:pPr>
        <w:jc w:val="right"/>
        <w:rPr>
          <w:sz w:val="20"/>
          <w:szCs w:val="20"/>
        </w:rPr>
      </w:pPr>
    </w:p>
    <w:p w:rsidR="003D34B0" w:rsidRDefault="003D34B0" w:rsidP="003D34B0">
      <w:pPr>
        <w:jc w:val="right"/>
        <w:rPr>
          <w:sz w:val="20"/>
          <w:szCs w:val="20"/>
        </w:rPr>
      </w:pPr>
    </w:p>
    <w:p w:rsidR="00B303E0" w:rsidRPr="00B303E0" w:rsidRDefault="00B303E0" w:rsidP="003D34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ПОЛОЖЕННЯ</w:t>
      </w:r>
    </w:p>
    <w:p w:rsidR="00B303E0" w:rsidRPr="00EE74B3" w:rsidRDefault="00B303E0" w:rsidP="00BB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74B3">
        <w:rPr>
          <w:rStyle w:val="s4"/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r w:rsidR="002A6B26" w:rsidRPr="00EE74B3">
        <w:rPr>
          <w:rStyle w:val="s4"/>
          <w:rFonts w:ascii="Times New Roman" w:hAnsi="Times New Roman" w:cs="Times New Roman"/>
          <w:bCs/>
          <w:color w:val="000000"/>
          <w:sz w:val="28"/>
          <w:szCs w:val="28"/>
        </w:rPr>
        <w:t xml:space="preserve">погоджувальну </w:t>
      </w:r>
      <w:r w:rsidRPr="00EE74B3">
        <w:rPr>
          <w:rStyle w:val="s4"/>
          <w:rFonts w:ascii="Times New Roman" w:hAnsi="Times New Roman" w:cs="Times New Roman"/>
          <w:bCs/>
          <w:color w:val="000000"/>
          <w:sz w:val="28"/>
          <w:szCs w:val="28"/>
        </w:rPr>
        <w:t>комісію</w:t>
      </w:r>
      <w:r w:rsidRPr="00EE74B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="007C3C17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з розгляду справ  </w:t>
      </w:r>
      <w:r w:rsidR="002A6B26" w:rsidRPr="00EE74B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суміжного землекористування</w:t>
      </w:r>
      <w:r w:rsidR="007C3C17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C3C17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>при</w:t>
      </w:r>
      <w:r w:rsidR="00505102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 xml:space="preserve"> виконавчому комітеті</w:t>
      </w:r>
      <w:r w:rsidR="007C3C17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FA1118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>Савранськ</w:t>
      </w:r>
      <w:r w:rsidR="00505102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>ої</w:t>
      </w:r>
      <w:proofErr w:type="spellEnd"/>
      <w:r w:rsidR="00505102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 xml:space="preserve"> селищної ради</w:t>
      </w:r>
    </w:p>
    <w:p w:rsidR="00BB33E7" w:rsidRDefault="00BB33E7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І. ЗАГАЛЬНІ ПОЛОЖЕННЯ</w:t>
      </w:r>
    </w:p>
    <w:p w:rsidR="00505102" w:rsidRPr="00B303E0" w:rsidRDefault="00B303E0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1.1.</w:t>
      </w:r>
      <w:r w:rsidRPr="00B303E0">
        <w:rPr>
          <w:rStyle w:val="s5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Положення про </w:t>
      </w:r>
      <w:r w:rsidR="00505102">
        <w:rPr>
          <w:rFonts w:ascii="Times New Roman" w:hAnsi="Times New Roman" w:cs="Times New Roman"/>
          <w:sz w:val="28"/>
          <w:szCs w:val="28"/>
        </w:rPr>
        <w:t xml:space="preserve">погоджувальну </w:t>
      </w:r>
      <w:r w:rsidRPr="00B303E0">
        <w:rPr>
          <w:rFonts w:ascii="Times New Roman" w:hAnsi="Times New Roman" w:cs="Times New Roman"/>
          <w:sz w:val="28"/>
          <w:szCs w:val="28"/>
        </w:rPr>
        <w:t xml:space="preserve">комісію </w:t>
      </w:r>
      <w:r w:rsidR="00505102">
        <w:rPr>
          <w:rFonts w:ascii="Times New Roman" w:hAnsi="Times New Roman" w:cs="Times New Roman"/>
          <w:sz w:val="28"/>
          <w:szCs w:val="28"/>
        </w:rPr>
        <w:t>з розгляду справ з питань суміжного землекористування</w:t>
      </w:r>
      <w:r w:rsidRPr="00B303E0">
        <w:rPr>
          <w:rFonts w:ascii="Times New Roman" w:hAnsi="Times New Roman" w:cs="Times New Roman"/>
          <w:sz w:val="28"/>
          <w:szCs w:val="28"/>
        </w:rPr>
        <w:t xml:space="preserve"> при виконавчому комітеті </w:t>
      </w:r>
      <w:r>
        <w:rPr>
          <w:rFonts w:ascii="Times New Roman" w:hAnsi="Times New Roman" w:cs="Times New Roman"/>
          <w:sz w:val="28"/>
          <w:szCs w:val="28"/>
        </w:rPr>
        <w:t xml:space="preserve"> Савранської селищної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ради (далі – Положення) регулює організаційно-процедурні та правові питання розгляду та вирішення земельних спорів щодо меж земельних ділянок на території </w:t>
      </w:r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505102">
        <w:rPr>
          <w:rFonts w:ascii="Times New Roman" w:hAnsi="Times New Roman" w:cs="Times New Roman"/>
          <w:sz w:val="28"/>
          <w:szCs w:val="28"/>
        </w:rPr>
        <w:t>,</w:t>
      </w:r>
      <w:r w:rsidRPr="00B303E0">
        <w:rPr>
          <w:rFonts w:ascii="Times New Roman" w:hAnsi="Times New Roman" w:cs="Times New Roman"/>
          <w:sz w:val="28"/>
          <w:szCs w:val="28"/>
        </w:rPr>
        <w:t xml:space="preserve">  додержання гр</w:t>
      </w:r>
      <w:r w:rsidR="00505102">
        <w:rPr>
          <w:rFonts w:ascii="Times New Roman" w:hAnsi="Times New Roman" w:cs="Times New Roman"/>
          <w:sz w:val="28"/>
          <w:szCs w:val="28"/>
        </w:rPr>
        <w:t>омадянами правил добросусідства та розроблено</w:t>
      </w:r>
      <w:r w:rsidR="00505102" w:rsidRPr="00505102">
        <w:rPr>
          <w:rStyle w:val="s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5102" w:rsidRPr="00B303E0">
        <w:rPr>
          <w:rFonts w:ascii="Times New Roman" w:hAnsi="Times New Roman" w:cs="Times New Roman"/>
          <w:sz w:val="28"/>
          <w:szCs w:val="28"/>
        </w:rPr>
        <w:t>на підставі вимог:</w:t>
      </w:r>
    </w:p>
    <w:p w:rsidR="00505102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Конституції України;</w:t>
      </w:r>
    </w:p>
    <w:p w:rsidR="00505102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статей 12, 158, 159, 160, 161, глави 17 Земельного кодексу України;</w:t>
      </w:r>
    </w:p>
    <w:p w:rsidR="00505102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Цивільного кодексу України;</w:t>
      </w:r>
    </w:p>
    <w:p w:rsidR="00505102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статті 33 Закону України «Про місцеве самоврядування в Україні»;</w:t>
      </w:r>
    </w:p>
    <w:p w:rsidR="00505102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інших нормативно-правових актів України.</w:t>
      </w:r>
    </w:p>
    <w:p w:rsidR="00B303E0" w:rsidRPr="00B303E0" w:rsidRDefault="00505102" w:rsidP="005051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Положення затверджується рішенням </w:t>
      </w:r>
      <w:r>
        <w:rPr>
          <w:rFonts w:ascii="Times New Roman" w:hAnsi="Times New Roman" w:cs="Times New Roman"/>
          <w:sz w:val="28"/>
          <w:szCs w:val="28"/>
        </w:rPr>
        <w:t xml:space="preserve">сесії селищної ради </w:t>
      </w:r>
    </w:p>
    <w:p w:rsidR="004B1AEB" w:rsidRDefault="00505102" w:rsidP="004B1A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03E0"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1.2.</w:t>
      </w:r>
      <w:r w:rsidR="00B303E0" w:rsidRPr="00B303E0">
        <w:rPr>
          <w:rStyle w:val="s5"/>
          <w:rFonts w:ascii="Cambria Math" w:hAnsi="Cambria Math" w:cs="Cambria Math"/>
          <w:color w:val="000000"/>
          <w:sz w:val="28"/>
          <w:szCs w:val="28"/>
        </w:rPr>
        <w:t>​</w:t>
      </w:r>
      <w:r w:rsidR="00B303E0"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s5"/>
          <w:rFonts w:ascii="Times New Roman" w:hAnsi="Times New Roman" w:cs="Times New Roman"/>
          <w:color w:val="000000"/>
          <w:sz w:val="28"/>
          <w:szCs w:val="28"/>
        </w:rPr>
        <w:t xml:space="preserve">Погоджувальна комісія </w:t>
      </w:r>
      <w:r w:rsidR="00B303E0" w:rsidRPr="00B303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 розгляду справ з питань суміжного землекористування</w:t>
      </w:r>
      <w:r w:rsidRPr="00B303E0">
        <w:rPr>
          <w:rFonts w:ascii="Times New Roman" w:hAnsi="Times New Roman" w:cs="Times New Roman"/>
          <w:sz w:val="28"/>
          <w:szCs w:val="28"/>
        </w:rPr>
        <w:t xml:space="preserve"> при виконавчому комітеті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ради</w:t>
      </w:r>
      <w:r w:rsidR="00B303E0" w:rsidRPr="00B303E0">
        <w:rPr>
          <w:rFonts w:ascii="Times New Roman" w:hAnsi="Times New Roman" w:cs="Times New Roman"/>
          <w:sz w:val="28"/>
          <w:szCs w:val="28"/>
        </w:rPr>
        <w:t xml:space="preserve"> (далі – Комісія) – колегіальний орган, утворений </w:t>
      </w:r>
      <w:proofErr w:type="spellStart"/>
      <w:r w:rsidR="00B303E0">
        <w:rPr>
          <w:rFonts w:ascii="Times New Roman" w:hAnsi="Times New Roman" w:cs="Times New Roman"/>
          <w:sz w:val="28"/>
          <w:szCs w:val="28"/>
        </w:rPr>
        <w:t>Савранською</w:t>
      </w:r>
      <w:proofErr w:type="spellEnd"/>
      <w:r w:rsidR="00B303E0">
        <w:rPr>
          <w:rFonts w:ascii="Times New Roman" w:hAnsi="Times New Roman" w:cs="Times New Roman"/>
          <w:sz w:val="28"/>
          <w:szCs w:val="28"/>
        </w:rPr>
        <w:t xml:space="preserve"> селищною</w:t>
      </w:r>
      <w:r w:rsidR="00B303E0" w:rsidRPr="00B303E0">
        <w:rPr>
          <w:rFonts w:ascii="Times New Roman" w:hAnsi="Times New Roman" w:cs="Times New Roman"/>
          <w:sz w:val="28"/>
          <w:szCs w:val="28"/>
        </w:rPr>
        <w:t xml:space="preserve"> радою</w:t>
      </w:r>
      <w:r w:rsidR="00DD658E">
        <w:rPr>
          <w:rFonts w:ascii="Times New Roman" w:hAnsi="Times New Roman" w:cs="Times New Roman"/>
          <w:sz w:val="28"/>
          <w:szCs w:val="28"/>
        </w:rPr>
        <w:t xml:space="preserve"> </w:t>
      </w:r>
      <w:r w:rsidR="00B303E0" w:rsidRPr="00B303E0">
        <w:rPr>
          <w:rFonts w:ascii="Times New Roman" w:hAnsi="Times New Roman" w:cs="Times New Roman"/>
          <w:sz w:val="28"/>
          <w:szCs w:val="28"/>
        </w:rPr>
        <w:t xml:space="preserve"> відповідно до її повноважень, передбачених Земельним Кодексом України в галузі земельних відносин. Кількісний та персональний склад комісії затверджується рішенням сесії </w:t>
      </w:r>
      <w:r w:rsidR="00DD658E">
        <w:rPr>
          <w:rFonts w:ascii="Times New Roman" w:hAnsi="Times New Roman" w:cs="Times New Roman"/>
          <w:sz w:val="28"/>
          <w:szCs w:val="28"/>
        </w:rPr>
        <w:t>селищної</w:t>
      </w:r>
      <w:r w:rsidR="00B303E0" w:rsidRPr="00B303E0">
        <w:rPr>
          <w:rFonts w:ascii="Times New Roman" w:hAnsi="Times New Roman" w:cs="Times New Roman"/>
          <w:sz w:val="28"/>
          <w:szCs w:val="28"/>
        </w:rPr>
        <w:t xml:space="preserve"> ради.</w:t>
      </w:r>
      <w:r w:rsidR="004B1A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AEB" w:rsidRPr="00F20D11" w:rsidRDefault="004B1AEB" w:rsidP="00BB33E7">
      <w:pPr>
        <w:pStyle w:val="a3"/>
        <w:jc w:val="both"/>
        <w:rPr>
          <w:rStyle w:val="s5"/>
          <w:rFonts w:ascii="Times New Roman" w:hAnsi="Times New Roman" w:cs="Times New Roman"/>
          <w:sz w:val="28"/>
          <w:szCs w:val="28"/>
        </w:rPr>
      </w:pPr>
      <w:r w:rsidRPr="004B1AEB">
        <w:rPr>
          <w:rFonts w:ascii="Times New Roman" w:hAnsi="Times New Roman" w:cs="Times New Roman"/>
          <w:sz w:val="28"/>
          <w:szCs w:val="28"/>
        </w:rPr>
        <w:t xml:space="preserve">До складу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B1AEB">
        <w:rPr>
          <w:rFonts w:ascii="Times New Roman" w:hAnsi="Times New Roman" w:cs="Times New Roman"/>
          <w:sz w:val="28"/>
          <w:szCs w:val="28"/>
        </w:rPr>
        <w:t xml:space="preserve">омісії входять старости селищної ради, якщо розгляд </w:t>
      </w:r>
      <w:r>
        <w:rPr>
          <w:rFonts w:ascii="Times New Roman" w:hAnsi="Times New Roman" w:cs="Times New Roman"/>
          <w:sz w:val="28"/>
          <w:szCs w:val="28"/>
        </w:rPr>
        <w:t>справи</w:t>
      </w:r>
      <w:r w:rsidRPr="004B1AEB">
        <w:rPr>
          <w:rFonts w:ascii="Times New Roman" w:hAnsi="Times New Roman" w:cs="Times New Roman"/>
          <w:sz w:val="28"/>
          <w:szCs w:val="28"/>
        </w:rPr>
        <w:t xml:space="preserve"> стосується території їх обслуговування, чи громадян, що проживають на такій території. У зазначеному випадку староста має право дорадчого голосу. 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1.3.</w:t>
      </w:r>
      <w:r w:rsidRPr="00B303E0">
        <w:rPr>
          <w:rStyle w:val="s5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В роботі комісії можуть брати участь депутати </w:t>
      </w:r>
      <w:r>
        <w:rPr>
          <w:rFonts w:ascii="Times New Roman" w:hAnsi="Times New Roman" w:cs="Times New Roman"/>
          <w:sz w:val="28"/>
          <w:szCs w:val="28"/>
        </w:rPr>
        <w:t>селищної</w:t>
      </w:r>
      <w:r w:rsidR="003D34B0">
        <w:rPr>
          <w:rFonts w:ascii="Times New Roman" w:hAnsi="Times New Roman" w:cs="Times New Roman"/>
          <w:sz w:val="28"/>
          <w:szCs w:val="28"/>
        </w:rPr>
        <w:t xml:space="preserve"> ради, природоохоронних</w:t>
      </w:r>
      <w:r w:rsidRPr="00B303E0">
        <w:rPr>
          <w:rFonts w:ascii="Times New Roman" w:hAnsi="Times New Roman" w:cs="Times New Roman"/>
          <w:sz w:val="28"/>
          <w:szCs w:val="28"/>
        </w:rPr>
        <w:t>, санітарно-епідеміолог</w:t>
      </w:r>
      <w:r w:rsidR="003D34B0">
        <w:rPr>
          <w:rFonts w:ascii="Times New Roman" w:hAnsi="Times New Roman" w:cs="Times New Roman"/>
          <w:sz w:val="28"/>
          <w:szCs w:val="28"/>
        </w:rPr>
        <w:t>ічних</w:t>
      </w:r>
      <w:r w:rsidRPr="00B303E0">
        <w:rPr>
          <w:rFonts w:ascii="Times New Roman" w:hAnsi="Times New Roman" w:cs="Times New Roman"/>
          <w:sz w:val="28"/>
          <w:szCs w:val="28"/>
        </w:rPr>
        <w:t>, правоохоронних органів, відділів і служб виконкому.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1.</w:t>
      </w:r>
      <w:r w:rsidR="004B1AEB">
        <w:rPr>
          <w:rStyle w:val="s5"/>
          <w:rFonts w:ascii="Times New Roman" w:hAnsi="Times New Roman" w:cs="Times New Roman"/>
          <w:color w:val="000000"/>
          <w:sz w:val="28"/>
          <w:szCs w:val="28"/>
        </w:rPr>
        <w:t>4</w:t>
      </w: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.</w:t>
      </w:r>
      <w:r w:rsidRPr="00B303E0">
        <w:rPr>
          <w:rStyle w:val="s5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5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У своїй діяльності Комісія керується Конституцією України і законами України, Земельним кодексом України, актами Президента України та Кабінету Міністрів України, рішеннями </w:t>
      </w:r>
      <w:r>
        <w:rPr>
          <w:rFonts w:ascii="Times New Roman" w:hAnsi="Times New Roman" w:cs="Times New Roman"/>
          <w:sz w:val="28"/>
          <w:szCs w:val="28"/>
        </w:rPr>
        <w:t xml:space="preserve"> селищної 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ради, рішеннями виконавчого комітету, розпорядженнями </w:t>
      </w:r>
      <w:r>
        <w:rPr>
          <w:rFonts w:ascii="Times New Roman" w:hAnsi="Times New Roman" w:cs="Times New Roman"/>
          <w:sz w:val="28"/>
          <w:szCs w:val="28"/>
        </w:rPr>
        <w:t xml:space="preserve">селищного </w:t>
      </w:r>
      <w:r w:rsidRPr="00B303E0">
        <w:rPr>
          <w:rFonts w:ascii="Times New Roman" w:hAnsi="Times New Roman" w:cs="Times New Roman"/>
          <w:sz w:val="28"/>
          <w:szCs w:val="28"/>
        </w:rPr>
        <w:t xml:space="preserve"> голови та іншими нормативно-правовими актами, а також цим Положенням.</w:t>
      </w:r>
    </w:p>
    <w:p w:rsidR="00AA1094" w:rsidRDefault="00AA1094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ІІ. ОСНОВНІ ЗАВДАННЯ ТА ПОВНОВАЖЕННЯ КОМІСІЇ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2.1.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Комісія відповідно до Земельного Кодексу України та в межах своєї компетенції розглядає та вирішує конфліктні ситуації, які виникають між власниками суміжних дом</w:t>
      </w:r>
      <w:r w:rsidR="00DD658E">
        <w:rPr>
          <w:rFonts w:ascii="Times New Roman" w:hAnsi="Times New Roman" w:cs="Times New Roman"/>
          <w:sz w:val="28"/>
          <w:szCs w:val="28"/>
        </w:rPr>
        <w:t>оволодінь щодо порушень меж та в</w:t>
      </w:r>
      <w:r w:rsidRPr="00B303E0">
        <w:rPr>
          <w:rFonts w:ascii="Times New Roman" w:hAnsi="Times New Roman" w:cs="Times New Roman"/>
          <w:sz w:val="28"/>
          <w:szCs w:val="28"/>
        </w:rPr>
        <w:t>становлення огорож між земельними ділянками індивідуальної житлової забудови та додержання громадянами правил добросусідства.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lastRenderedPageBreak/>
        <w:t>2.2.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Основним</w:t>
      </w:r>
      <w:r w:rsidR="00DD658E">
        <w:rPr>
          <w:rFonts w:ascii="Times New Roman" w:hAnsi="Times New Roman" w:cs="Times New Roman"/>
          <w:sz w:val="28"/>
          <w:szCs w:val="28"/>
        </w:rPr>
        <w:t xml:space="preserve"> завданням к</w:t>
      </w:r>
      <w:r w:rsidRPr="00B303E0">
        <w:rPr>
          <w:rFonts w:ascii="Times New Roman" w:hAnsi="Times New Roman" w:cs="Times New Roman"/>
          <w:sz w:val="28"/>
          <w:szCs w:val="28"/>
        </w:rPr>
        <w:t>омісії є врегулювання земельного спору між суміжними землекористувачами.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З цією метою комісія вправі: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робити запити місцевим органам державної виконавчої влади, структурним підрозділам органу місцевого самоврядування, організаціям, які отримали відповідні дозволи (ліцензії) на виконання робіт із землеустрою, підприємствам, установам, зацікавленим сторонам (юридичним і фізичним особам) про надання інформації, матеріалів та своїх висновків, що стосуються розгляду земельного спору, які зобов’язані у визначений законодавством термін, надати інформацію або повідомити про її відсутність;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 - для розгляду земельного спору залучати експертів, фахівців, спеціалістів інших місцевих органів влади, підприємств, організацій та установ за погодженням з їхнім керівництвом;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подавати свій висновок та пропозиції щодо врегулювання земельного спору для прийняття відповідного радою рішення із зазначеного питання в установленому порядку.</w:t>
      </w:r>
    </w:p>
    <w:p w:rsid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2.3.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Комісією не розглядаються земельні спори </w:t>
      </w:r>
      <w:r w:rsidR="003D34B0">
        <w:rPr>
          <w:rFonts w:ascii="Times New Roman" w:hAnsi="Times New Roman" w:cs="Times New Roman"/>
          <w:sz w:val="28"/>
          <w:szCs w:val="28"/>
        </w:rPr>
        <w:t xml:space="preserve"> </w:t>
      </w:r>
      <w:r w:rsidRPr="00B303E0">
        <w:rPr>
          <w:rFonts w:ascii="Times New Roman" w:hAnsi="Times New Roman" w:cs="Times New Roman"/>
          <w:sz w:val="28"/>
          <w:szCs w:val="28"/>
        </w:rPr>
        <w:t>між співвласниками будинку.</w:t>
      </w:r>
    </w:p>
    <w:p w:rsidR="003D34B0" w:rsidRPr="00B303E0" w:rsidRDefault="003D34B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ІІІ. СТОРОНИ, ЩО БЕРУТЬ УЧАСТЬ У ЗЕМЕЛЬНОМУ СПОРІ,</w:t>
      </w:r>
    </w:p>
    <w:p w:rsidR="00B303E0" w:rsidRDefault="00B303E0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ЇХ ПРАВА ТА ОБОВ</w:t>
      </w:r>
      <w:r w:rsidR="00DD658E" w:rsidRPr="00EE74B3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’</w:t>
      </w: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ЯЗКИ</w:t>
      </w:r>
    </w:p>
    <w:p w:rsidR="003D34B0" w:rsidRPr="00B303E0" w:rsidRDefault="003D34B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3.1.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Сторонами, що беруть участь у земельному спорі є: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особа, власник або землекористувач земельної ділянки, яка подає заяву до органу місцевого самоврядування і вважає, що його права на земельну ділянку порушені;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- особа, власник або землекористувач сусідньої земельної ділянки з боку якого, на думку заявника, порушені права.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3.2.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Сторони, які беруть участь у земельному спорі, мають право знайомитися з матеріалами щодо цього спору, робити з них виписки, брати участь у розгляді земельного спору, подавати документи та інші докази, порушувати клопотання, давати усні і письмові пояснення, заперечувати проти клопотань та доказів іншої сторони, укладати мирову угоду, одержувати копію рішення щодо земельного спору, і, у разі незгоди з цим рішенням, оскаржувати його у встановленому чинним законодавством порядку.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3.3.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Сторони спору зобов'язані сумлінно користуватися своїми </w:t>
      </w:r>
      <w:r w:rsidR="00DD658E">
        <w:rPr>
          <w:rFonts w:ascii="Times New Roman" w:hAnsi="Times New Roman" w:cs="Times New Roman"/>
          <w:sz w:val="28"/>
          <w:szCs w:val="28"/>
        </w:rPr>
        <w:t>правами і сприяти своїми діями к</w:t>
      </w:r>
      <w:r w:rsidRPr="00B303E0">
        <w:rPr>
          <w:rFonts w:ascii="Times New Roman" w:hAnsi="Times New Roman" w:cs="Times New Roman"/>
          <w:sz w:val="28"/>
          <w:szCs w:val="28"/>
        </w:rPr>
        <w:t>омісії по своєчасному і правильному розгляду земельного спору.</w:t>
      </w:r>
    </w:p>
    <w:p w:rsidR="003D34B0" w:rsidRDefault="003D34B0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ІV. ПОРЯДОК РОЗГЛЯДУ ЗЕМЕЛЬНИХ СПОРІВ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4.1.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Організація роботи та пі</w:t>
      </w:r>
      <w:r w:rsidR="00DD658E">
        <w:rPr>
          <w:rFonts w:ascii="Times New Roman" w:hAnsi="Times New Roman" w:cs="Times New Roman"/>
          <w:sz w:val="28"/>
          <w:szCs w:val="28"/>
        </w:rPr>
        <w:t>дготовка матеріалів на розгляд к</w:t>
      </w:r>
      <w:r w:rsidRPr="00B303E0">
        <w:rPr>
          <w:rFonts w:ascii="Times New Roman" w:hAnsi="Times New Roman" w:cs="Times New Roman"/>
          <w:sz w:val="28"/>
          <w:szCs w:val="28"/>
        </w:rPr>
        <w:t>омісією земельного спору покладається</w:t>
      </w:r>
      <w:r w:rsidRPr="00B303E0">
        <w:rPr>
          <w:rStyle w:val="s2"/>
          <w:rFonts w:ascii="Times New Roman" w:hAnsi="Times New Roman" w:cs="Times New Roman"/>
          <w:color w:val="000000"/>
          <w:sz w:val="28"/>
          <w:szCs w:val="28"/>
        </w:rPr>
        <w:t>на секретаря комісії.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4.2.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Комісія розглядає земельні спори на підставі заяви однієї</w:t>
      </w:r>
      <w:r w:rsidRPr="00B303E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із сторін</w:t>
      </w:r>
      <w:r w:rsidRPr="00B303E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DD658E">
        <w:rPr>
          <w:rStyle w:val="s2"/>
          <w:rFonts w:ascii="Times New Roman" w:hAnsi="Times New Roman" w:cs="Times New Roman"/>
          <w:color w:val="000000"/>
          <w:sz w:val="28"/>
          <w:szCs w:val="28"/>
        </w:rPr>
        <w:t xml:space="preserve"> протягом 10 -ти днів</w:t>
      </w:r>
      <w:r w:rsidRPr="00B303E0">
        <w:rPr>
          <w:rStyle w:val="s2"/>
          <w:rFonts w:ascii="Times New Roman" w:hAnsi="Times New Roman" w:cs="Times New Roman"/>
          <w:color w:val="000000"/>
          <w:sz w:val="28"/>
          <w:szCs w:val="28"/>
        </w:rPr>
        <w:t xml:space="preserve"> з дня подання заяви. До заяви додаються документи, які стосуються земельного спору.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0"/>
          <w:rFonts w:ascii="Times New Roman" w:hAnsi="Times New Roman" w:cs="Times New Roman"/>
          <w:color w:val="000000"/>
          <w:sz w:val="28"/>
          <w:szCs w:val="28"/>
        </w:rPr>
        <w:lastRenderedPageBreak/>
        <w:t>Якщо спір не належить до компетенції комісії, остання має право повернути заяву, відмовивши у вирішенні земельного спору та вказавши на уповноважений орган, якому підвідомче таке вирішення.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4.3.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Земельні спори розглядаються за участю зацікавлених сторін, які повинні бути завчасно повідомлені про час і місце розгляду спору.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У випадку, якщо в ході підг</w:t>
      </w:r>
      <w:r w:rsidR="00DD658E">
        <w:rPr>
          <w:rFonts w:ascii="Times New Roman" w:hAnsi="Times New Roman" w:cs="Times New Roman"/>
          <w:sz w:val="28"/>
          <w:szCs w:val="28"/>
        </w:rPr>
        <w:t>отовки матеріалів для розгляду к</w:t>
      </w:r>
      <w:r w:rsidRPr="00B303E0">
        <w:rPr>
          <w:rFonts w:ascii="Times New Roman" w:hAnsi="Times New Roman" w:cs="Times New Roman"/>
          <w:sz w:val="28"/>
          <w:szCs w:val="28"/>
        </w:rPr>
        <w:t>омісією буде з’ясовано, що до заяви не додані усі документи, необхідні для розгляду спору, у повідомленні про час і місце розгляду спору вказується перелік документів, які необхідно додатково пред’явити.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На стадії підготовки матеріалів справи до розгляду, а також на всіх подальших стадіях (до моменту прийняття рішення) за сторонами зберігається право подати клопотання про припинення розгляду спору за примиренням сторін.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4.4.</w:t>
      </w:r>
      <w:r w:rsidRPr="00B303E0">
        <w:rPr>
          <w:rStyle w:val="s6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6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Засідання </w:t>
      </w:r>
      <w:r w:rsidR="00DD658E">
        <w:rPr>
          <w:rFonts w:ascii="Times New Roman" w:hAnsi="Times New Roman" w:cs="Times New Roman"/>
          <w:sz w:val="28"/>
          <w:szCs w:val="28"/>
        </w:rPr>
        <w:t>к</w:t>
      </w:r>
      <w:r w:rsidRPr="00B303E0">
        <w:rPr>
          <w:rFonts w:ascii="Times New Roman" w:hAnsi="Times New Roman" w:cs="Times New Roman"/>
          <w:sz w:val="28"/>
          <w:szCs w:val="28"/>
        </w:rPr>
        <w:t>омісії проводяться у міру надходження звернень.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4.5.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Порядок ведення засідання комісії, а також обов'язкову по відношенню однієї сторони до іншої поведінку визначає голова комісії.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4.6.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Засідання комісії є правомочними, якщо в них приймає участь 2/3 членів від складу, затвердженого відповідно до п. 1.2 Положення.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4.7.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Основною формою діяльності </w:t>
      </w:r>
      <w:r w:rsidR="00DD658E">
        <w:rPr>
          <w:rFonts w:ascii="Times New Roman" w:hAnsi="Times New Roman" w:cs="Times New Roman"/>
          <w:sz w:val="28"/>
          <w:szCs w:val="28"/>
        </w:rPr>
        <w:t>к</w:t>
      </w:r>
      <w:r w:rsidRPr="00B303E0">
        <w:rPr>
          <w:rFonts w:ascii="Times New Roman" w:hAnsi="Times New Roman" w:cs="Times New Roman"/>
          <w:sz w:val="28"/>
          <w:szCs w:val="28"/>
        </w:rPr>
        <w:t>омісії є засідання; основним документом, який створює комісія, є протокол. За результатами розгляду спорів щодо меж земельних ділянок, що перебувають у власності і користуванні громадян, додержання громадянами правил добросусідства, проблемних питань розміщення тимчасових споруд для здійснення підприємницької діяльності Комісія готує своє рішення, яке оформляється відповідно до протоколу і яке</w:t>
      </w:r>
      <w:r w:rsidR="00DD658E">
        <w:rPr>
          <w:rFonts w:ascii="Times New Roman" w:hAnsi="Times New Roman" w:cs="Times New Roman"/>
          <w:sz w:val="28"/>
          <w:szCs w:val="28"/>
        </w:rPr>
        <w:t xml:space="preserve"> підписують голова та секретар к</w:t>
      </w:r>
      <w:r w:rsidRPr="00B303E0">
        <w:rPr>
          <w:rFonts w:ascii="Times New Roman" w:hAnsi="Times New Roman" w:cs="Times New Roman"/>
          <w:sz w:val="28"/>
          <w:szCs w:val="28"/>
        </w:rPr>
        <w:t>омісії.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4.8.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Протокол веде секретар комісії та у триденни</w:t>
      </w:r>
      <w:r w:rsidR="00CC2B65">
        <w:rPr>
          <w:rFonts w:ascii="Times New Roman" w:hAnsi="Times New Roman" w:cs="Times New Roman"/>
          <w:sz w:val="28"/>
          <w:szCs w:val="28"/>
        </w:rPr>
        <w:t>й строк підписує голова комісії та секретар комісії.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Сторони, які беруть участь у земельному спорі, мають право знайомитися з протоколом, подавати письмові зауваження.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4.9.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Голова комісії оголошує склад комісії, роз'яснює сторонам їх права та обов'язки і сприяє у здійсненні належних їм прав.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4.10.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У разі відсутності однієї із сторін при першому вирішенні питання і відсутності офіційної згоди на розгляд питання</w:t>
      </w:r>
      <w:r w:rsidRPr="00B303E0">
        <w:rPr>
          <w:rStyle w:val="apple-converted-space"/>
          <w:rFonts w:ascii="Times New Roman" w:hAnsi="Times New Roman" w:cs="Times New Roman"/>
          <w:color w:val="8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розгляд спору переноситься.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Повторне відкладання розгляду спору може мати місце лише з поважних причин.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4.11.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Відсутність однієї із сторін без поважних причин при повторному розгляді земельного спору не зупиняє його розгляд і прийняття рішення.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4.12.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Доказами при вирішенні земельного спору є будь-які фактичні дані, на підставі яких комісія встановлює наявність чи відсутність обставин, які мають значення для правильного вирішення спору.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4.13.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У разі виникнення складного спору можливим є дослідження членами комісії ситуації на місцях з метою встановлення фактичних обставин порушення суб’єктивних прав заявника. За результатами такого дослідження складаються акти, що підписуються членами комісії, які брали участь у проведенні, та сторонами спору.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lastRenderedPageBreak/>
        <w:t>4.14.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Для роз'яснення питань, що виникають при вирішенні земельного спору і потребують спеціальних знань, комісія може заслуховувати експертів та фахівців, запрошених як сторонами так і комісією.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4.15.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Експертами можуть виступати фізичні та юридичні особи, які мають ліцензії на здійснення відповідної діяльності.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4.16.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Права, обов'язки та відповідальність експерта визначаються діючим законодавством.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4.17.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Експертиза провадиться для визначення та відновлення меж земельних ділянок і включає: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а) геодезичне встановлення меж земельної ділянки ;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б) відновлення меж земельної ділянки на місцевості;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в) інші дії.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4.18.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Витрати, пов'язані із залученням експертів, фахівців покладаються на заявника.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4.19.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5E1816">
        <w:rPr>
          <w:rFonts w:ascii="Times New Roman" w:hAnsi="Times New Roman" w:cs="Times New Roman"/>
          <w:sz w:val="28"/>
          <w:szCs w:val="28"/>
        </w:rPr>
        <w:t>к</w:t>
      </w:r>
      <w:r w:rsidRPr="00B303E0">
        <w:rPr>
          <w:rFonts w:ascii="Times New Roman" w:hAnsi="Times New Roman" w:cs="Times New Roman"/>
          <w:sz w:val="28"/>
          <w:szCs w:val="28"/>
        </w:rPr>
        <w:t>омісії приймаються за результатами розгляду земельного спору простою більшістю голосів від загальної кількості присутніх на засіданні осіб, які входять до складу комісії. У разі рівного розподілу голосів голос голови комісії вважається вирішальним.</w:t>
      </w:r>
    </w:p>
    <w:p w:rsidR="00B303E0" w:rsidRPr="00CF101D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101D">
        <w:rPr>
          <w:rStyle w:val="s3"/>
          <w:rFonts w:ascii="Times New Roman" w:hAnsi="Times New Roman" w:cs="Times New Roman"/>
          <w:sz w:val="28"/>
          <w:szCs w:val="28"/>
        </w:rPr>
        <w:t>4.20.</w:t>
      </w:r>
      <w:r w:rsidRPr="00CF101D">
        <w:rPr>
          <w:rStyle w:val="s3"/>
          <w:rFonts w:ascii="Cambria Math" w:hAnsi="Cambria Math" w:cs="Cambria Math"/>
          <w:sz w:val="28"/>
          <w:szCs w:val="28"/>
        </w:rPr>
        <w:t>​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CF101D">
        <w:rPr>
          <w:rStyle w:val="s3"/>
          <w:rFonts w:ascii="Cambria Math" w:hAnsi="Cambria Math" w:cs="Cambria Math"/>
          <w:sz w:val="28"/>
          <w:szCs w:val="28"/>
        </w:rPr>
        <w:t>​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CF101D">
        <w:rPr>
          <w:rFonts w:ascii="Times New Roman" w:hAnsi="Times New Roman" w:cs="Times New Roman"/>
          <w:sz w:val="28"/>
          <w:szCs w:val="28"/>
        </w:rPr>
        <w:t>За результатами розгляду земельного спору на підставі Акту обстеже</w:t>
      </w:r>
      <w:r w:rsidR="00CC2B65" w:rsidRPr="00CF101D">
        <w:rPr>
          <w:rFonts w:ascii="Times New Roman" w:hAnsi="Times New Roman" w:cs="Times New Roman"/>
          <w:sz w:val="28"/>
          <w:szCs w:val="28"/>
        </w:rPr>
        <w:t xml:space="preserve">ння комісії може складатись </w:t>
      </w:r>
      <w:proofErr w:type="spellStart"/>
      <w:r w:rsidR="00CC2B65" w:rsidRPr="00CF101D">
        <w:rPr>
          <w:rFonts w:ascii="Times New Roman" w:hAnsi="Times New Roman" w:cs="Times New Roman"/>
          <w:sz w:val="28"/>
          <w:szCs w:val="28"/>
        </w:rPr>
        <w:t>проє</w:t>
      </w:r>
      <w:r w:rsidRPr="00CF101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CF101D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 </w:t>
      </w:r>
      <w:r w:rsidR="005E1816" w:rsidRPr="00CF101D">
        <w:rPr>
          <w:rFonts w:ascii="Times New Roman" w:hAnsi="Times New Roman" w:cs="Times New Roman"/>
          <w:sz w:val="28"/>
          <w:szCs w:val="28"/>
        </w:rPr>
        <w:t>Савранської селищної</w:t>
      </w:r>
      <w:r w:rsidRPr="00CF101D">
        <w:rPr>
          <w:rFonts w:ascii="Times New Roman" w:hAnsi="Times New Roman" w:cs="Times New Roman"/>
          <w:sz w:val="28"/>
          <w:szCs w:val="28"/>
        </w:rPr>
        <w:t xml:space="preserve"> ради щодо вирішення земельного спору, в якому визначається порядок його виконання.</w:t>
      </w:r>
    </w:p>
    <w:p w:rsidR="00B303E0" w:rsidRPr="00CF101D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101D">
        <w:rPr>
          <w:rStyle w:val="s3"/>
          <w:rFonts w:ascii="Times New Roman" w:hAnsi="Times New Roman" w:cs="Times New Roman"/>
          <w:sz w:val="28"/>
          <w:szCs w:val="28"/>
        </w:rPr>
        <w:t>4.2</w:t>
      </w:r>
      <w:r w:rsidR="00CF101D" w:rsidRPr="00CF101D">
        <w:rPr>
          <w:rStyle w:val="s3"/>
          <w:rFonts w:ascii="Times New Roman" w:hAnsi="Times New Roman" w:cs="Times New Roman"/>
          <w:sz w:val="28"/>
          <w:szCs w:val="28"/>
        </w:rPr>
        <w:t>1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.</w:t>
      </w:r>
      <w:r w:rsidRPr="00CF101D">
        <w:rPr>
          <w:rStyle w:val="s3"/>
          <w:rFonts w:ascii="Cambria Math" w:hAnsi="Cambria Math" w:cs="Cambria Math"/>
          <w:sz w:val="28"/>
          <w:szCs w:val="28"/>
        </w:rPr>
        <w:t>​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CF101D">
        <w:rPr>
          <w:rFonts w:ascii="Times New Roman" w:hAnsi="Times New Roman" w:cs="Times New Roman"/>
          <w:sz w:val="28"/>
          <w:szCs w:val="28"/>
        </w:rPr>
        <w:t>Голова комісії доповідає виконавчому комітету ради що</w:t>
      </w:r>
      <w:r w:rsidR="004B1AEB" w:rsidRPr="00CF101D">
        <w:rPr>
          <w:rFonts w:ascii="Times New Roman" w:hAnsi="Times New Roman" w:cs="Times New Roman"/>
          <w:sz w:val="28"/>
          <w:szCs w:val="28"/>
        </w:rPr>
        <w:t xml:space="preserve">до обставин спору і вносить </w:t>
      </w:r>
      <w:proofErr w:type="spellStart"/>
      <w:r w:rsidR="004B1AEB" w:rsidRPr="00CF101D">
        <w:rPr>
          <w:rFonts w:ascii="Times New Roman" w:hAnsi="Times New Roman" w:cs="Times New Roman"/>
          <w:sz w:val="28"/>
          <w:szCs w:val="28"/>
        </w:rPr>
        <w:t>проє</w:t>
      </w:r>
      <w:r w:rsidRPr="00CF101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CF101D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 по спору, який розглядався комісією та завершується затвердженням рішення комісії (протоколу).</w:t>
      </w:r>
    </w:p>
    <w:p w:rsidR="00B303E0" w:rsidRPr="00CF101D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101D">
        <w:rPr>
          <w:rStyle w:val="s3"/>
          <w:rFonts w:ascii="Times New Roman" w:hAnsi="Times New Roman" w:cs="Times New Roman"/>
          <w:sz w:val="28"/>
          <w:szCs w:val="28"/>
        </w:rPr>
        <w:t>4.2</w:t>
      </w:r>
      <w:r w:rsidR="00CF101D" w:rsidRPr="00CF101D">
        <w:rPr>
          <w:rStyle w:val="s3"/>
          <w:rFonts w:ascii="Times New Roman" w:hAnsi="Times New Roman" w:cs="Times New Roman"/>
          <w:sz w:val="28"/>
          <w:szCs w:val="28"/>
        </w:rPr>
        <w:t>2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.</w:t>
      </w:r>
      <w:r w:rsidRPr="00CF101D">
        <w:rPr>
          <w:rStyle w:val="s3"/>
          <w:rFonts w:ascii="Cambria Math" w:hAnsi="Cambria Math" w:cs="Cambria Math"/>
          <w:sz w:val="28"/>
          <w:szCs w:val="28"/>
        </w:rPr>
        <w:t>​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CF101D">
        <w:rPr>
          <w:rFonts w:ascii="Times New Roman" w:hAnsi="Times New Roman" w:cs="Times New Roman"/>
          <w:sz w:val="28"/>
          <w:szCs w:val="28"/>
        </w:rPr>
        <w:t>Виконавчий комітет приймає рішення за результатами розгляду земельного спору.</w:t>
      </w:r>
    </w:p>
    <w:p w:rsidR="00B303E0" w:rsidRPr="00CF101D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101D">
        <w:rPr>
          <w:rStyle w:val="s3"/>
          <w:rFonts w:ascii="Times New Roman" w:hAnsi="Times New Roman" w:cs="Times New Roman"/>
          <w:sz w:val="28"/>
          <w:szCs w:val="28"/>
        </w:rPr>
        <w:t>4.24.</w:t>
      </w:r>
      <w:r w:rsidRPr="00CF101D">
        <w:rPr>
          <w:rStyle w:val="s3"/>
          <w:rFonts w:ascii="Cambria Math" w:hAnsi="Cambria Math" w:cs="Cambria Math"/>
          <w:sz w:val="28"/>
          <w:szCs w:val="28"/>
        </w:rPr>
        <w:t>​</w:t>
      </w:r>
      <w:r w:rsidRPr="00CF101D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CF101D">
        <w:rPr>
          <w:rFonts w:ascii="Times New Roman" w:hAnsi="Times New Roman" w:cs="Times New Roman"/>
          <w:sz w:val="28"/>
          <w:szCs w:val="28"/>
        </w:rPr>
        <w:t>Рішення виконавчого комітету вступає в силу з моменту його прийняття та передається сторонам у триденний строк з дня його прийняття.</w:t>
      </w:r>
    </w:p>
    <w:p w:rsidR="00B303E0" w:rsidRPr="004B1AEB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1AEB">
        <w:rPr>
          <w:rStyle w:val="s3"/>
          <w:rFonts w:ascii="Times New Roman" w:hAnsi="Times New Roman" w:cs="Times New Roman"/>
          <w:sz w:val="28"/>
          <w:szCs w:val="28"/>
        </w:rPr>
        <w:t>4.25.</w:t>
      </w:r>
      <w:r w:rsidRPr="004B1AEB">
        <w:rPr>
          <w:rStyle w:val="s3"/>
          <w:rFonts w:ascii="Cambria Math" w:hAnsi="Cambria Math" w:cs="Cambria Math"/>
          <w:sz w:val="28"/>
          <w:szCs w:val="28"/>
        </w:rPr>
        <w:t>​</w:t>
      </w:r>
      <w:r w:rsidRPr="004B1AEB">
        <w:rPr>
          <w:rStyle w:val="s3"/>
          <w:rFonts w:ascii="Times New Roman" w:hAnsi="Times New Roman" w:cs="Times New Roman"/>
          <w:sz w:val="28"/>
          <w:szCs w:val="28"/>
        </w:rPr>
        <w:t> </w:t>
      </w:r>
      <w:r w:rsidRPr="004B1AEB">
        <w:rPr>
          <w:rFonts w:ascii="Times New Roman" w:hAnsi="Times New Roman" w:cs="Times New Roman"/>
          <w:sz w:val="28"/>
          <w:szCs w:val="28"/>
        </w:rPr>
        <w:t xml:space="preserve">Не підлягає повторному розгляду протягом року земельний спір по якому є Акт обстеження комісії і прийняте рішення виконавчого комітету </w:t>
      </w:r>
      <w:r w:rsidR="005E1816" w:rsidRPr="004B1AEB">
        <w:rPr>
          <w:rFonts w:ascii="Times New Roman" w:hAnsi="Times New Roman" w:cs="Times New Roman"/>
          <w:sz w:val="28"/>
          <w:szCs w:val="28"/>
        </w:rPr>
        <w:t xml:space="preserve">Савранської селищної </w:t>
      </w:r>
      <w:r w:rsidRPr="004B1AEB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D139DC" w:rsidRDefault="00D139DC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V. ВИКОНАННЯ РІШЕННЯ ЩОДО ЗЕМЕЛЬНОГО СПОРУ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 xml:space="preserve">5.1. Виконання рішення виконавчого комітету здійснюється виконавчим комітетом </w:t>
      </w:r>
      <w:r w:rsidR="005E1816">
        <w:rPr>
          <w:rFonts w:ascii="Times New Roman" w:hAnsi="Times New Roman" w:cs="Times New Roman"/>
          <w:sz w:val="28"/>
          <w:szCs w:val="28"/>
        </w:rPr>
        <w:t>Савранської селищної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5.2. Рішення виконується не пізніше одного місяця з дня його прийняття.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5.3. Виконання рішення не звільняє особу від відшкодування збитків, які виникли внаслідок порушення нею земельного законодавства.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Fonts w:ascii="Times New Roman" w:hAnsi="Times New Roman" w:cs="Times New Roman"/>
          <w:sz w:val="28"/>
          <w:szCs w:val="28"/>
        </w:rPr>
        <w:t>5.4. Виконання рішення щодо земельних спорів може бути призупинено або його термін може бути продовжений</w:t>
      </w:r>
      <w:r w:rsidR="005E1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16">
        <w:rPr>
          <w:rFonts w:ascii="Times New Roman" w:hAnsi="Times New Roman" w:cs="Times New Roman"/>
          <w:sz w:val="28"/>
          <w:szCs w:val="28"/>
        </w:rPr>
        <w:t>Саврансько</w:t>
      </w:r>
      <w:r w:rsidR="00CC2B65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5E1816">
        <w:rPr>
          <w:rFonts w:ascii="Times New Roman" w:hAnsi="Times New Roman" w:cs="Times New Roman"/>
          <w:sz w:val="28"/>
          <w:szCs w:val="28"/>
        </w:rPr>
        <w:t xml:space="preserve"> селищною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радою або місцевим судом.</w:t>
      </w:r>
    </w:p>
    <w:p w:rsidR="00D139DC" w:rsidRDefault="00D139DC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D139DC" w:rsidRDefault="00D139DC" w:rsidP="00BB33E7">
      <w:pPr>
        <w:pStyle w:val="a3"/>
        <w:jc w:val="both"/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VІ. ЗАКЛЮЧНІ ПОЛОЖЕННЯ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6.1.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 xml:space="preserve">У випадку незгоди однієї із сторін земельного спору із рішенням виконавчого комітету </w:t>
      </w:r>
      <w:r w:rsidR="005E1816">
        <w:rPr>
          <w:rFonts w:ascii="Times New Roman" w:hAnsi="Times New Roman" w:cs="Times New Roman"/>
          <w:sz w:val="28"/>
          <w:szCs w:val="28"/>
        </w:rPr>
        <w:t>Савранської селищної</w:t>
      </w:r>
      <w:r w:rsidRPr="00B303E0">
        <w:rPr>
          <w:rFonts w:ascii="Times New Roman" w:hAnsi="Times New Roman" w:cs="Times New Roman"/>
          <w:sz w:val="28"/>
          <w:szCs w:val="28"/>
        </w:rPr>
        <w:t xml:space="preserve"> ради щодо врегулювання земельного спору спір вирішується у судовому порядку.</w:t>
      </w:r>
    </w:p>
    <w:p w:rsidR="00B303E0" w:rsidRP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6.2.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Оскарження зазначеного рішення в суді призупиняє його виконання.</w:t>
      </w:r>
      <w:r w:rsidRPr="00B303E0">
        <w:rPr>
          <w:rStyle w:val="apple-converted-space"/>
          <w:rFonts w:ascii="Times New Roman" w:hAnsi="Times New Roman" w:cs="Times New Roman"/>
          <w:color w:val="808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Це означає, що одна із сторін спору може не погодитись з прийнятим рішенням та оскаржити його у суді, що є правом сторін, яке передбачено статтею 160 Земельного кодексу України.</w:t>
      </w:r>
    </w:p>
    <w:p w:rsidR="00B303E0" w:rsidRDefault="00B303E0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6.3.</w:t>
      </w:r>
      <w:r w:rsidRPr="00B303E0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303E0">
        <w:rPr>
          <w:rStyle w:val="s3"/>
          <w:rFonts w:ascii="Times New Roman" w:hAnsi="Times New Roman" w:cs="Times New Roman"/>
          <w:color w:val="000000"/>
          <w:sz w:val="28"/>
          <w:szCs w:val="28"/>
        </w:rPr>
        <w:t> </w:t>
      </w:r>
      <w:r w:rsidRPr="00B303E0">
        <w:rPr>
          <w:rFonts w:ascii="Times New Roman" w:hAnsi="Times New Roman" w:cs="Times New Roman"/>
          <w:sz w:val="28"/>
          <w:szCs w:val="28"/>
        </w:rPr>
        <w:t>Питання, не врегульовані цим Положенням, вирішуються згідно з чинним законодавством України.</w:t>
      </w:r>
    </w:p>
    <w:p w:rsidR="005E1816" w:rsidRDefault="005E1816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74B3" w:rsidRDefault="00EE74B3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74B3" w:rsidRPr="00D139DC" w:rsidRDefault="00D139DC" w:rsidP="00BB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Світлана ГЕРАСИМІШИНА</w:t>
      </w:r>
    </w:p>
    <w:sectPr w:rsidR="00EE74B3" w:rsidRPr="00D139DC" w:rsidSect="00312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0"/>
    <w:rsid w:val="00056AB7"/>
    <w:rsid w:val="001476DB"/>
    <w:rsid w:val="001D1EFE"/>
    <w:rsid w:val="002A6B26"/>
    <w:rsid w:val="003121A1"/>
    <w:rsid w:val="003D34B0"/>
    <w:rsid w:val="004B1AEB"/>
    <w:rsid w:val="00505102"/>
    <w:rsid w:val="005E1816"/>
    <w:rsid w:val="00626F78"/>
    <w:rsid w:val="00752489"/>
    <w:rsid w:val="007C3C17"/>
    <w:rsid w:val="00AA1094"/>
    <w:rsid w:val="00B303E0"/>
    <w:rsid w:val="00BB33E7"/>
    <w:rsid w:val="00CC2B65"/>
    <w:rsid w:val="00CF101D"/>
    <w:rsid w:val="00D139DC"/>
    <w:rsid w:val="00DD658E"/>
    <w:rsid w:val="00E72DF5"/>
    <w:rsid w:val="00EE74B3"/>
    <w:rsid w:val="00F20D11"/>
    <w:rsid w:val="00FA1118"/>
    <w:rsid w:val="00FC2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3E0"/>
    <w:pPr>
      <w:spacing w:after="0" w:line="240" w:lineRule="auto"/>
    </w:pPr>
  </w:style>
  <w:style w:type="paragraph" w:customStyle="1" w:styleId="p17">
    <w:name w:val="p17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1">
    <w:name w:val="s1"/>
    <w:basedOn w:val="a0"/>
    <w:rsid w:val="00B303E0"/>
  </w:style>
  <w:style w:type="paragraph" w:customStyle="1" w:styleId="p3">
    <w:name w:val="p3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4">
    <w:name w:val="s4"/>
    <w:basedOn w:val="a0"/>
    <w:rsid w:val="00B303E0"/>
  </w:style>
  <w:style w:type="character" w:customStyle="1" w:styleId="apple-converted-space">
    <w:name w:val="apple-converted-space"/>
    <w:basedOn w:val="a0"/>
    <w:rsid w:val="00B303E0"/>
  </w:style>
  <w:style w:type="paragraph" w:customStyle="1" w:styleId="p18">
    <w:name w:val="p18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5">
    <w:name w:val="s5"/>
    <w:basedOn w:val="a0"/>
    <w:rsid w:val="00B303E0"/>
  </w:style>
  <w:style w:type="paragraph" w:customStyle="1" w:styleId="p19">
    <w:name w:val="p19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7">
    <w:name w:val="p7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0">
    <w:name w:val="p20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1">
    <w:name w:val="p21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6">
    <w:name w:val="s6"/>
    <w:basedOn w:val="a0"/>
    <w:rsid w:val="00B303E0"/>
  </w:style>
  <w:style w:type="paragraph" w:customStyle="1" w:styleId="p22">
    <w:name w:val="p22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4">
    <w:name w:val="p24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2">
    <w:name w:val="s2"/>
    <w:basedOn w:val="a0"/>
    <w:rsid w:val="00B303E0"/>
  </w:style>
  <w:style w:type="paragraph" w:customStyle="1" w:styleId="p25">
    <w:name w:val="p25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3">
    <w:name w:val="s3"/>
    <w:basedOn w:val="a0"/>
    <w:rsid w:val="00B303E0"/>
  </w:style>
  <w:style w:type="paragraph" w:customStyle="1" w:styleId="p26">
    <w:name w:val="p26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10">
    <w:name w:val="s10"/>
    <w:basedOn w:val="a0"/>
    <w:rsid w:val="00B303E0"/>
  </w:style>
  <w:style w:type="paragraph" w:styleId="a4">
    <w:name w:val="Balloon Text"/>
    <w:basedOn w:val="a"/>
    <w:link w:val="a5"/>
    <w:uiPriority w:val="99"/>
    <w:semiHidden/>
    <w:unhideWhenUsed/>
    <w:rsid w:val="00F20D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D1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3E0"/>
    <w:pPr>
      <w:spacing w:after="0" w:line="240" w:lineRule="auto"/>
    </w:pPr>
  </w:style>
  <w:style w:type="paragraph" w:customStyle="1" w:styleId="p17">
    <w:name w:val="p17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1">
    <w:name w:val="s1"/>
    <w:basedOn w:val="a0"/>
    <w:rsid w:val="00B303E0"/>
  </w:style>
  <w:style w:type="paragraph" w:customStyle="1" w:styleId="p3">
    <w:name w:val="p3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4">
    <w:name w:val="s4"/>
    <w:basedOn w:val="a0"/>
    <w:rsid w:val="00B303E0"/>
  </w:style>
  <w:style w:type="character" w:customStyle="1" w:styleId="apple-converted-space">
    <w:name w:val="apple-converted-space"/>
    <w:basedOn w:val="a0"/>
    <w:rsid w:val="00B303E0"/>
  </w:style>
  <w:style w:type="paragraph" w:customStyle="1" w:styleId="p18">
    <w:name w:val="p18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5">
    <w:name w:val="s5"/>
    <w:basedOn w:val="a0"/>
    <w:rsid w:val="00B303E0"/>
  </w:style>
  <w:style w:type="paragraph" w:customStyle="1" w:styleId="p19">
    <w:name w:val="p19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7">
    <w:name w:val="p7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0">
    <w:name w:val="p20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1">
    <w:name w:val="p21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6">
    <w:name w:val="s6"/>
    <w:basedOn w:val="a0"/>
    <w:rsid w:val="00B303E0"/>
  </w:style>
  <w:style w:type="paragraph" w:customStyle="1" w:styleId="p22">
    <w:name w:val="p22"/>
    <w:basedOn w:val="a"/>
    <w:rsid w:val="00B303E0"/>
    <w:pPr>
      <w:spacing w:before="100" w:beforeAutospacing="1" w:after="100" w:afterAutospacing="1"/>
    </w:pPr>
    <w:rPr>
      <w:lang w:eastAsia="uk-UA"/>
    </w:rPr>
  </w:style>
  <w:style w:type="paragraph" w:customStyle="1" w:styleId="p24">
    <w:name w:val="p24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2">
    <w:name w:val="s2"/>
    <w:basedOn w:val="a0"/>
    <w:rsid w:val="00B303E0"/>
  </w:style>
  <w:style w:type="paragraph" w:customStyle="1" w:styleId="p25">
    <w:name w:val="p25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3">
    <w:name w:val="s3"/>
    <w:basedOn w:val="a0"/>
    <w:rsid w:val="00B303E0"/>
  </w:style>
  <w:style w:type="paragraph" w:customStyle="1" w:styleId="p26">
    <w:name w:val="p26"/>
    <w:basedOn w:val="a"/>
    <w:rsid w:val="00B303E0"/>
    <w:pPr>
      <w:spacing w:before="100" w:beforeAutospacing="1" w:after="100" w:afterAutospacing="1"/>
    </w:pPr>
    <w:rPr>
      <w:lang w:eastAsia="uk-UA"/>
    </w:rPr>
  </w:style>
  <w:style w:type="character" w:customStyle="1" w:styleId="s10">
    <w:name w:val="s10"/>
    <w:basedOn w:val="a0"/>
    <w:rsid w:val="00B303E0"/>
  </w:style>
  <w:style w:type="paragraph" w:styleId="a4">
    <w:name w:val="Balloon Text"/>
    <w:basedOn w:val="a"/>
    <w:link w:val="a5"/>
    <w:uiPriority w:val="99"/>
    <w:semiHidden/>
    <w:unhideWhenUsed/>
    <w:rsid w:val="00F20D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4</cp:revision>
  <cp:lastPrinted>2021-01-22T11:06:00Z</cp:lastPrinted>
  <dcterms:created xsi:type="dcterms:W3CDTF">2021-02-02T15:09:00Z</dcterms:created>
  <dcterms:modified xsi:type="dcterms:W3CDTF">2021-02-02T15:11:00Z</dcterms:modified>
</cp:coreProperties>
</file>